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193F" w14:textId="77777777" w:rsidR="004C7249" w:rsidRDefault="004C7249" w:rsidP="00752A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</w:rPr>
      </w:pPr>
    </w:p>
    <w:p w14:paraId="45C058C0" w14:textId="2F61B30F" w:rsidR="00B32BE1" w:rsidRPr="004C7249" w:rsidRDefault="00B32BE1" w:rsidP="00752A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4C7249">
        <w:rPr>
          <w:rFonts w:ascii="Arial" w:hAnsi="Arial" w:cs="Arial"/>
          <w:b/>
          <w:bCs/>
          <w:sz w:val="28"/>
          <w:szCs w:val="28"/>
        </w:rPr>
        <w:t>Help vs. Serve</w:t>
      </w:r>
    </w:p>
    <w:p w14:paraId="74178A56" w14:textId="77777777" w:rsidR="00B32BE1" w:rsidRPr="00B32BE1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43194937" w14:textId="2A396599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4C7249">
        <w:rPr>
          <w:rFonts w:ascii="Arial" w:hAnsi="Arial" w:cs="Arial"/>
          <w:sz w:val="22"/>
          <w:szCs w:val="22"/>
        </w:rPr>
        <w:t>In recent years the question</w:t>
      </w:r>
      <w:r w:rsidR="004C7249" w:rsidRPr="004C7249">
        <w:rPr>
          <w:rFonts w:ascii="Arial" w:hAnsi="Arial" w:cs="Arial"/>
          <w:sz w:val="22"/>
          <w:szCs w:val="22"/>
        </w:rPr>
        <w:t>,</w:t>
      </w:r>
      <w:r w:rsidRPr="004C7249">
        <w:rPr>
          <w:rFonts w:ascii="Arial" w:hAnsi="Arial" w:cs="Arial"/>
          <w:sz w:val="22"/>
          <w:szCs w:val="22"/>
        </w:rPr>
        <w:t xml:space="preserve"> "how can I help?"</w:t>
      </w:r>
      <w:r w:rsidR="004C7249" w:rsidRPr="004C7249">
        <w:rPr>
          <w:rFonts w:ascii="Arial" w:hAnsi="Arial" w:cs="Arial"/>
          <w:sz w:val="22"/>
          <w:szCs w:val="22"/>
        </w:rPr>
        <w:t>,</w:t>
      </w:r>
      <w:r w:rsidRPr="004C7249">
        <w:rPr>
          <w:rFonts w:ascii="Arial" w:hAnsi="Arial" w:cs="Arial"/>
          <w:sz w:val="22"/>
          <w:szCs w:val="22"/>
        </w:rPr>
        <w:t xml:space="preserve"> has become meaningful to</w:t>
      </w:r>
    </w:p>
    <w:p w14:paraId="4D74012D" w14:textId="77777777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sz w:val="22"/>
          <w:szCs w:val="22"/>
        </w:rPr>
      </w:pPr>
      <w:r w:rsidRPr="004C7249">
        <w:rPr>
          <w:rFonts w:ascii="Arial" w:hAnsi="Arial" w:cs="Arial"/>
          <w:sz w:val="22"/>
          <w:szCs w:val="22"/>
        </w:rPr>
        <w:t xml:space="preserve">many people. But perhaps the real question is not how can I help? But </w:t>
      </w:r>
      <w:r w:rsidRPr="004C7249">
        <w:rPr>
          <w:rFonts w:ascii="Arial" w:hAnsi="Arial" w:cs="Arial"/>
          <w:b/>
          <w:bCs/>
          <w:sz w:val="22"/>
          <w:szCs w:val="22"/>
        </w:rPr>
        <w:t>how</w:t>
      </w:r>
    </w:p>
    <w:p w14:paraId="0FE70958" w14:textId="77777777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4C7249">
        <w:rPr>
          <w:rFonts w:ascii="Arial" w:hAnsi="Arial" w:cs="Arial"/>
          <w:b/>
          <w:bCs/>
          <w:sz w:val="22"/>
          <w:szCs w:val="22"/>
        </w:rPr>
        <w:t>can I serve</w:t>
      </w:r>
      <w:r w:rsidRPr="004C7249">
        <w:rPr>
          <w:rFonts w:ascii="Arial" w:hAnsi="Arial" w:cs="Arial"/>
          <w:sz w:val="22"/>
          <w:szCs w:val="22"/>
        </w:rPr>
        <w:t>?</w:t>
      </w:r>
    </w:p>
    <w:p w14:paraId="0ED83F62" w14:textId="77777777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14:paraId="6E1F4D98" w14:textId="02D2B2A3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4C7249">
        <w:rPr>
          <w:rFonts w:ascii="Arial" w:hAnsi="Arial" w:cs="Arial"/>
          <w:sz w:val="22"/>
          <w:szCs w:val="22"/>
        </w:rPr>
        <w:t>Serving is different from helping. Helping is based on inequality, it is not a relationship between equals. When you help you use your own strength to</w:t>
      </w:r>
      <w:r w:rsid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help those of lesser strength. If I am attentive to what is going on inside of</w:t>
      </w:r>
      <w:r w:rsid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me when I am helping, I find that I am always helping someone who is not as strong as I am, who is needier than I am. People feel this inequality. When</w:t>
      </w:r>
      <w:r w:rsid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 xml:space="preserve">we </w:t>
      </w:r>
      <w:r w:rsidR="004C7249" w:rsidRPr="004C7249">
        <w:rPr>
          <w:rFonts w:ascii="Arial" w:hAnsi="Arial" w:cs="Arial"/>
          <w:sz w:val="22"/>
          <w:szCs w:val="22"/>
        </w:rPr>
        <w:t>help,</w:t>
      </w:r>
      <w:r w:rsidRPr="004C7249">
        <w:rPr>
          <w:rFonts w:ascii="Arial" w:hAnsi="Arial" w:cs="Arial"/>
          <w:sz w:val="22"/>
          <w:szCs w:val="22"/>
        </w:rPr>
        <w:t xml:space="preserve"> we inadvertently take away from people more than we could ever</w:t>
      </w:r>
      <w:r w:rsid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give them; we may diminish their self</w:t>
      </w:r>
      <w:r w:rsidR="00752AFD" w:rsidRPr="004C7249">
        <w:rPr>
          <w:rFonts w:ascii="Arial" w:hAnsi="Arial" w:cs="Arial"/>
          <w:sz w:val="22"/>
          <w:szCs w:val="22"/>
        </w:rPr>
        <w:t>-</w:t>
      </w:r>
      <w:r w:rsidRPr="004C7249">
        <w:rPr>
          <w:rFonts w:ascii="Arial" w:hAnsi="Arial" w:cs="Arial"/>
          <w:sz w:val="22"/>
          <w:szCs w:val="22"/>
        </w:rPr>
        <w:t xml:space="preserve">esteem their sense of </w:t>
      </w:r>
      <w:r w:rsidR="004C7249" w:rsidRPr="004C7249">
        <w:rPr>
          <w:rFonts w:ascii="Arial" w:hAnsi="Arial" w:cs="Arial"/>
          <w:sz w:val="22"/>
          <w:szCs w:val="22"/>
        </w:rPr>
        <w:t>self-worth</w:t>
      </w:r>
      <w:r w:rsid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integrity</w:t>
      </w:r>
      <w:r w:rsidR="004C7249">
        <w:rPr>
          <w:rFonts w:ascii="Arial" w:hAnsi="Arial" w:cs="Arial"/>
          <w:sz w:val="22"/>
          <w:szCs w:val="22"/>
        </w:rPr>
        <w:t>,</w:t>
      </w:r>
      <w:r w:rsidRPr="004C7249">
        <w:rPr>
          <w:rFonts w:ascii="Arial" w:hAnsi="Arial" w:cs="Arial"/>
          <w:sz w:val="22"/>
          <w:szCs w:val="22"/>
        </w:rPr>
        <w:t xml:space="preserve"> and wholeness; When I help</w:t>
      </w:r>
      <w:r w:rsidR="00752AFD" w:rsidRPr="004C7249">
        <w:rPr>
          <w:rFonts w:ascii="Arial" w:hAnsi="Arial" w:cs="Arial"/>
          <w:sz w:val="22"/>
          <w:szCs w:val="22"/>
        </w:rPr>
        <w:t>,</w:t>
      </w:r>
      <w:r w:rsidRPr="004C7249">
        <w:rPr>
          <w:rFonts w:ascii="Arial" w:hAnsi="Arial" w:cs="Arial"/>
          <w:sz w:val="22"/>
          <w:szCs w:val="22"/>
        </w:rPr>
        <w:t xml:space="preserve"> I am very aware of my own strength.</w:t>
      </w:r>
    </w:p>
    <w:p w14:paraId="498BFE27" w14:textId="77777777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4C7249">
        <w:rPr>
          <w:rFonts w:ascii="Arial" w:hAnsi="Arial" w:cs="Arial"/>
          <w:sz w:val="22"/>
          <w:szCs w:val="22"/>
        </w:rPr>
        <w:t>But we don't serve with our strength, we serve with ourselves. We draw</w:t>
      </w:r>
    </w:p>
    <w:p w14:paraId="7EF763A2" w14:textId="38ED9D1C" w:rsidR="00E1593E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4C7249">
        <w:rPr>
          <w:rFonts w:ascii="Arial" w:hAnsi="Arial" w:cs="Arial"/>
          <w:sz w:val="22"/>
          <w:szCs w:val="22"/>
        </w:rPr>
        <w:t xml:space="preserve">from </w:t>
      </w:r>
      <w:r w:rsidR="004C7249" w:rsidRPr="004C7249">
        <w:rPr>
          <w:rFonts w:ascii="Arial" w:hAnsi="Arial" w:cs="Arial"/>
          <w:sz w:val="22"/>
          <w:szCs w:val="22"/>
        </w:rPr>
        <w:t>all</w:t>
      </w:r>
      <w:r w:rsidRPr="004C7249">
        <w:rPr>
          <w:rFonts w:ascii="Arial" w:hAnsi="Arial" w:cs="Arial"/>
          <w:sz w:val="22"/>
          <w:szCs w:val="22"/>
        </w:rPr>
        <w:t xml:space="preserve"> our </w:t>
      </w:r>
      <w:r w:rsidR="004C7249" w:rsidRPr="004C7249">
        <w:rPr>
          <w:rFonts w:ascii="Arial" w:hAnsi="Arial" w:cs="Arial"/>
          <w:sz w:val="22"/>
          <w:szCs w:val="22"/>
        </w:rPr>
        <w:t>experiences</w:t>
      </w:r>
      <w:r w:rsidRPr="004C7249">
        <w:rPr>
          <w:rFonts w:ascii="Arial" w:hAnsi="Arial" w:cs="Arial"/>
          <w:sz w:val="22"/>
          <w:szCs w:val="22"/>
        </w:rPr>
        <w:t>. Our limitations serve, our wounds serve, even our darkness serves. The wholeness in us serves the wholeness in others and the wholeness of life. Service is a relationship between equals.</w:t>
      </w:r>
    </w:p>
    <w:p w14:paraId="05FB5D22" w14:textId="17309DF9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14:paraId="536FD840" w14:textId="66A2A04E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4C7249">
        <w:rPr>
          <w:rFonts w:ascii="Arial" w:hAnsi="Arial" w:cs="Arial"/>
          <w:sz w:val="22"/>
          <w:szCs w:val="22"/>
        </w:rPr>
        <w:t>Helping incurs debt. But serving, like healing</w:t>
      </w:r>
      <w:r w:rsidR="004C7249" w:rsidRPr="004C7249">
        <w:rPr>
          <w:rFonts w:ascii="Arial" w:hAnsi="Arial" w:cs="Arial"/>
          <w:sz w:val="22"/>
          <w:szCs w:val="22"/>
        </w:rPr>
        <w:t>,</w:t>
      </w:r>
      <w:r w:rsidRPr="004C7249">
        <w:rPr>
          <w:rFonts w:ascii="Arial" w:hAnsi="Arial" w:cs="Arial"/>
          <w:sz w:val="22"/>
          <w:szCs w:val="22"/>
        </w:rPr>
        <w:t xml:space="preserve"> is mutual. When I help</w:t>
      </w:r>
      <w:r w:rsidR="00752AFD" w:rsidRPr="004C7249">
        <w:rPr>
          <w:rFonts w:ascii="Arial" w:hAnsi="Arial" w:cs="Arial"/>
          <w:sz w:val="22"/>
          <w:szCs w:val="22"/>
        </w:rPr>
        <w:t>,</w:t>
      </w:r>
      <w:r w:rsidRPr="004C7249">
        <w:rPr>
          <w:rFonts w:ascii="Arial" w:hAnsi="Arial" w:cs="Arial"/>
          <w:sz w:val="22"/>
          <w:szCs w:val="22"/>
        </w:rPr>
        <w:t xml:space="preserve"> I have a</w:t>
      </w:r>
    </w:p>
    <w:p w14:paraId="1594D979" w14:textId="465DD9C6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4C7249">
        <w:rPr>
          <w:rFonts w:ascii="Arial" w:hAnsi="Arial" w:cs="Arial"/>
          <w:sz w:val="22"/>
          <w:szCs w:val="22"/>
        </w:rPr>
        <w:t>feeling of satisfaction. When I serve</w:t>
      </w:r>
      <w:r w:rsidR="00752AFD" w:rsidRPr="004C7249">
        <w:rPr>
          <w:rFonts w:ascii="Arial" w:hAnsi="Arial" w:cs="Arial"/>
          <w:sz w:val="22"/>
          <w:szCs w:val="22"/>
        </w:rPr>
        <w:t>,</w:t>
      </w:r>
      <w:r w:rsidRPr="004C7249">
        <w:rPr>
          <w:rFonts w:ascii="Arial" w:hAnsi="Arial" w:cs="Arial"/>
          <w:sz w:val="22"/>
          <w:szCs w:val="22"/>
        </w:rPr>
        <w:t xml:space="preserve"> I have a feeling of gratitude. These</w:t>
      </w:r>
      <w:r w:rsid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 xml:space="preserve">are very different things. </w:t>
      </w:r>
    </w:p>
    <w:p w14:paraId="4715CD9B" w14:textId="77777777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14:paraId="3F290AE9" w14:textId="339A915E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4C7249">
        <w:rPr>
          <w:rFonts w:ascii="Arial" w:hAnsi="Arial" w:cs="Arial"/>
          <w:sz w:val="22"/>
          <w:szCs w:val="22"/>
        </w:rPr>
        <w:t>Serving is also different from fixing. When I fix a person, I perceive them</w:t>
      </w:r>
      <w:r w:rsid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as broken, and their brokenness requires me to act. When I fix</w:t>
      </w:r>
      <w:r w:rsidR="00752AFD" w:rsidRPr="004C7249">
        <w:rPr>
          <w:rFonts w:ascii="Arial" w:hAnsi="Arial" w:cs="Arial"/>
          <w:sz w:val="22"/>
          <w:szCs w:val="22"/>
        </w:rPr>
        <w:t>,</w:t>
      </w:r>
      <w:r w:rsidRPr="004C7249">
        <w:rPr>
          <w:rFonts w:ascii="Arial" w:hAnsi="Arial" w:cs="Arial"/>
          <w:sz w:val="22"/>
          <w:szCs w:val="22"/>
        </w:rPr>
        <w:t xml:space="preserve"> I don't </w:t>
      </w:r>
      <w:r w:rsidR="004C7249" w:rsidRPr="004C7249">
        <w:rPr>
          <w:rFonts w:ascii="Arial" w:hAnsi="Arial" w:cs="Arial"/>
          <w:sz w:val="22"/>
          <w:szCs w:val="22"/>
        </w:rPr>
        <w:t xml:space="preserve">see </w:t>
      </w:r>
      <w:r w:rsidR="004C7249">
        <w:rPr>
          <w:rFonts w:ascii="Arial" w:hAnsi="Arial" w:cs="Arial"/>
          <w:sz w:val="22"/>
          <w:szCs w:val="22"/>
        </w:rPr>
        <w:t>the</w:t>
      </w:r>
      <w:r w:rsidRPr="004C7249">
        <w:rPr>
          <w:rFonts w:ascii="Arial" w:hAnsi="Arial" w:cs="Arial"/>
          <w:sz w:val="22"/>
          <w:szCs w:val="22"/>
        </w:rPr>
        <w:t xml:space="preserve"> wholeness in the other person or trust the integrity of life in them.</w:t>
      </w:r>
      <w:r w:rsid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When I serve</w:t>
      </w:r>
      <w:r w:rsidR="00752AFD" w:rsidRPr="004C7249">
        <w:rPr>
          <w:rFonts w:ascii="Arial" w:hAnsi="Arial" w:cs="Arial"/>
          <w:sz w:val="22"/>
          <w:szCs w:val="22"/>
        </w:rPr>
        <w:t>.</w:t>
      </w:r>
      <w:r w:rsidRPr="004C7249">
        <w:rPr>
          <w:rFonts w:ascii="Arial" w:hAnsi="Arial" w:cs="Arial"/>
          <w:sz w:val="22"/>
          <w:szCs w:val="22"/>
        </w:rPr>
        <w:t xml:space="preserve"> I see and trust that wholeness.</w:t>
      </w:r>
    </w:p>
    <w:p w14:paraId="6FEEE766" w14:textId="3B3017B6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14:paraId="343A1C35" w14:textId="2C88E07D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4C7249">
        <w:rPr>
          <w:rFonts w:ascii="Arial" w:hAnsi="Arial" w:cs="Arial"/>
          <w:sz w:val="22"/>
          <w:szCs w:val="22"/>
        </w:rPr>
        <w:t xml:space="preserve">There is </w:t>
      </w:r>
      <w:r w:rsidR="004C7249">
        <w:rPr>
          <w:rFonts w:ascii="Arial" w:hAnsi="Arial" w:cs="Arial"/>
          <w:sz w:val="22"/>
          <w:szCs w:val="22"/>
        </w:rPr>
        <w:t>a</w:t>
      </w:r>
      <w:r w:rsidR="004C7249" w:rsidRP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 xml:space="preserve">distance between </w:t>
      </w:r>
      <w:r w:rsidR="00752AFD" w:rsidRPr="004C7249">
        <w:rPr>
          <w:rFonts w:ascii="Arial" w:hAnsi="Arial" w:cs="Arial"/>
          <w:sz w:val="22"/>
          <w:szCs w:val="22"/>
        </w:rPr>
        <w:t>us</w:t>
      </w:r>
      <w:r w:rsidRPr="004C7249">
        <w:rPr>
          <w:rFonts w:ascii="Arial" w:hAnsi="Arial" w:cs="Arial"/>
          <w:sz w:val="22"/>
          <w:szCs w:val="22"/>
        </w:rPr>
        <w:t xml:space="preserve"> and whatever or whomever we are fixing. Fixing is a form of judgment. All fixing creates a distance, a disconnection. We cannot serve at a distance. We can only serve that to</w:t>
      </w:r>
      <w:r w:rsidR="00752AFD" w:rsidRP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which we are profoundly connected, that which we are willing to touch. We</w:t>
      </w:r>
      <w:r w:rsidR="00752AFD" w:rsidRP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serve life not because it is broken but because it is holy.</w:t>
      </w:r>
    </w:p>
    <w:p w14:paraId="503AD15C" w14:textId="77777777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14:paraId="44624A21" w14:textId="77777777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4C7249">
        <w:rPr>
          <w:rFonts w:ascii="Arial" w:hAnsi="Arial" w:cs="Arial"/>
          <w:sz w:val="22"/>
          <w:szCs w:val="22"/>
        </w:rPr>
        <w:t>A server knows that he or she is being used and has a willingness to be used</w:t>
      </w:r>
    </w:p>
    <w:p w14:paraId="7B8E9998" w14:textId="50525D50" w:rsidR="004A37E5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4C7249">
        <w:rPr>
          <w:rFonts w:ascii="Arial" w:hAnsi="Arial" w:cs="Arial"/>
          <w:sz w:val="22"/>
          <w:szCs w:val="22"/>
        </w:rPr>
        <w:t>in the service of something greater, something essentially unknown. When</w:t>
      </w:r>
      <w:r w:rsid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 xml:space="preserve">we </w:t>
      </w:r>
      <w:r w:rsidR="004C7249" w:rsidRPr="004C7249">
        <w:rPr>
          <w:rFonts w:ascii="Arial" w:hAnsi="Arial" w:cs="Arial"/>
          <w:sz w:val="22"/>
          <w:szCs w:val="22"/>
        </w:rPr>
        <w:t>serve,</w:t>
      </w:r>
      <w:r w:rsidRPr="004C7249">
        <w:rPr>
          <w:rFonts w:ascii="Arial" w:hAnsi="Arial" w:cs="Arial"/>
          <w:sz w:val="22"/>
          <w:szCs w:val="22"/>
        </w:rPr>
        <w:t xml:space="preserve"> we are always serving the same </w:t>
      </w:r>
      <w:r w:rsidR="004C7249" w:rsidRPr="004C7249">
        <w:rPr>
          <w:rFonts w:ascii="Arial" w:hAnsi="Arial" w:cs="Arial"/>
          <w:sz w:val="22"/>
          <w:szCs w:val="22"/>
        </w:rPr>
        <w:t>thing</w:t>
      </w:r>
      <w:r w:rsidR="004C7249">
        <w:rPr>
          <w:rFonts w:ascii="Arial" w:hAnsi="Arial" w:cs="Arial"/>
          <w:sz w:val="22"/>
          <w:szCs w:val="22"/>
        </w:rPr>
        <w:t>, w</w:t>
      </w:r>
      <w:r w:rsidRPr="004C7249">
        <w:rPr>
          <w:rFonts w:ascii="Arial" w:hAnsi="Arial" w:cs="Arial"/>
          <w:sz w:val="22"/>
          <w:szCs w:val="22"/>
        </w:rPr>
        <w:t xml:space="preserve">e are the servers of the wholeness and </w:t>
      </w:r>
      <w:r w:rsidR="004C7249">
        <w:rPr>
          <w:rFonts w:ascii="Arial" w:hAnsi="Arial" w:cs="Arial"/>
          <w:sz w:val="22"/>
          <w:szCs w:val="22"/>
        </w:rPr>
        <w:t xml:space="preserve">the </w:t>
      </w:r>
      <w:r w:rsidRPr="004C7249">
        <w:rPr>
          <w:rFonts w:ascii="Arial" w:hAnsi="Arial" w:cs="Arial"/>
          <w:sz w:val="22"/>
          <w:szCs w:val="22"/>
        </w:rPr>
        <w:t>mystery of life.</w:t>
      </w:r>
      <w:r w:rsid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Fixing and helping is the work of the ego while service is the work of the</w:t>
      </w:r>
    </w:p>
    <w:p w14:paraId="3BE2664E" w14:textId="76FB5EB8" w:rsidR="00752AFD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4C7249">
        <w:rPr>
          <w:rFonts w:ascii="Arial" w:hAnsi="Arial" w:cs="Arial"/>
          <w:sz w:val="22"/>
          <w:szCs w:val="22"/>
        </w:rPr>
        <w:t>soul.</w:t>
      </w:r>
      <w:r w:rsidR="00752AFD" w:rsidRP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Our service</w:t>
      </w:r>
      <w:r w:rsidR="004A37E5" w:rsidRP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serves us</w:t>
      </w:r>
      <w:r w:rsidR="004A37E5" w:rsidRP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as well as others.</w:t>
      </w:r>
      <w:r w:rsidR="004A37E5" w:rsidRPr="004C7249">
        <w:rPr>
          <w:rFonts w:ascii="Arial" w:hAnsi="Arial" w:cs="Arial"/>
          <w:sz w:val="22"/>
          <w:szCs w:val="22"/>
        </w:rPr>
        <w:t xml:space="preserve"> </w:t>
      </w:r>
    </w:p>
    <w:p w14:paraId="5AFCEE5B" w14:textId="77777777" w:rsidR="00752AFD" w:rsidRPr="004C7249" w:rsidRDefault="00752AF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14:paraId="2A51024D" w14:textId="2B623A5F" w:rsidR="00B32BE1" w:rsidRPr="004C7249" w:rsidRDefault="00B32BE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4C7249">
        <w:rPr>
          <w:rFonts w:ascii="Arial" w:hAnsi="Arial" w:cs="Arial"/>
          <w:sz w:val="22"/>
          <w:szCs w:val="22"/>
        </w:rPr>
        <w:t>Service rests on the basic premise</w:t>
      </w:r>
      <w:r w:rsidR="004A37E5" w:rsidRP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that the nature of life is sacred, that</w:t>
      </w:r>
      <w:r w:rsid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 xml:space="preserve">life is a holy mystery </w:t>
      </w:r>
      <w:r w:rsidR="004C7249">
        <w:rPr>
          <w:rFonts w:ascii="Arial" w:hAnsi="Arial" w:cs="Arial"/>
          <w:sz w:val="22"/>
          <w:szCs w:val="22"/>
        </w:rPr>
        <w:t>that</w:t>
      </w:r>
      <w:r w:rsidRPr="004C7249">
        <w:rPr>
          <w:rFonts w:ascii="Arial" w:hAnsi="Arial" w:cs="Arial"/>
          <w:sz w:val="22"/>
          <w:szCs w:val="22"/>
        </w:rPr>
        <w:t xml:space="preserve"> has an unknown purpose.</w:t>
      </w:r>
      <w:r w:rsidR="004A37E5" w:rsidRP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From the perspective</w:t>
      </w:r>
      <w:r w:rsidR="004A37E5" w:rsidRP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of</w:t>
      </w:r>
      <w:r w:rsidR="004A37E5" w:rsidRP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service, we are all connected;</w:t>
      </w:r>
      <w:r w:rsidR="004A37E5" w:rsidRP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all suffering is like my suffering and all joy</w:t>
      </w:r>
      <w:r w:rsidR="004C7249">
        <w:rPr>
          <w:rFonts w:ascii="Arial" w:hAnsi="Arial" w:cs="Arial"/>
          <w:sz w:val="22"/>
          <w:szCs w:val="22"/>
        </w:rPr>
        <w:t xml:space="preserve"> i</w:t>
      </w:r>
      <w:r w:rsidRPr="004C7249">
        <w:rPr>
          <w:rFonts w:ascii="Arial" w:hAnsi="Arial" w:cs="Arial"/>
          <w:sz w:val="22"/>
          <w:szCs w:val="22"/>
        </w:rPr>
        <w:t>s like my joy.</w:t>
      </w:r>
      <w:r w:rsidR="004A37E5" w:rsidRP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The impulse to serve emerges naturally and</w:t>
      </w:r>
      <w:r w:rsidR="004A37E5" w:rsidRP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inevitably from</w:t>
      </w:r>
      <w:r w:rsidR="004C7249">
        <w:rPr>
          <w:rFonts w:ascii="Arial" w:hAnsi="Arial" w:cs="Arial"/>
          <w:sz w:val="22"/>
          <w:szCs w:val="22"/>
        </w:rPr>
        <w:t xml:space="preserve"> t</w:t>
      </w:r>
      <w:r w:rsidRPr="004C7249">
        <w:rPr>
          <w:rFonts w:ascii="Arial" w:hAnsi="Arial" w:cs="Arial"/>
          <w:sz w:val="22"/>
          <w:szCs w:val="22"/>
        </w:rPr>
        <w:t>his way of seeing.</w:t>
      </w:r>
      <w:r w:rsidR="00752AFD" w:rsidRPr="004C7249">
        <w:rPr>
          <w:rFonts w:ascii="Arial" w:hAnsi="Arial" w:cs="Arial"/>
          <w:sz w:val="22"/>
          <w:szCs w:val="22"/>
        </w:rPr>
        <w:t xml:space="preserve"> </w:t>
      </w:r>
      <w:r w:rsidRPr="004C7249">
        <w:rPr>
          <w:rFonts w:ascii="Arial" w:hAnsi="Arial" w:cs="Arial"/>
          <w:sz w:val="22"/>
          <w:szCs w:val="22"/>
        </w:rPr>
        <w:t>Only service heals.</w:t>
      </w:r>
    </w:p>
    <w:p w14:paraId="2E4435C4" w14:textId="615AED31" w:rsidR="00E1593E" w:rsidRPr="00B32BE1" w:rsidRDefault="00E1593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8EC0"/>
        </w:rPr>
      </w:pPr>
    </w:p>
    <w:sectPr w:rsidR="00E1593E" w:rsidRPr="00B32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D0BB" w14:textId="77777777" w:rsidR="0017621A" w:rsidRDefault="0017621A">
      <w:r>
        <w:separator/>
      </w:r>
    </w:p>
  </w:endnote>
  <w:endnote w:type="continuationSeparator" w:id="0">
    <w:p w14:paraId="06133E55" w14:textId="77777777" w:rsidR="0017621A" w:rsidRDefault="0017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478F" w14:textId="77777777" w:rsidR="008E2761" w:rsidRDefault="008E2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D3CF" w14:textId="77777777" w:rsidR="00E1593E" w:rsidRDefault="008E27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6B6C897" wp14:editId="6D3A1A3A">
              <wp:simplePos x="0" y="0"/>
              <wp:positionH relativeFrom="page">
                <wp:posOffset>-6477000</wp:posOffset>
              </wp:positionH>
              <wp:positionV relativeFrom="page">
                <wp:posOffset>9405620</wp:posOffset>
              </wp:positionV>
              <wp:extent cx="15059025" cy="45719"/>
              <wp:effectExtent l="0" t="57150" r="85725" b="88265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5059025" cy="45719"/>
                      </a:xfrm>
                      <a:prstGeom prst="straightConnector1">
                        <a:avLst/>
                      </a:prstGeom>
                      <a:noFill/>
                      <a:ln w="127000" cap="flat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E793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510pt;margin-top:740.6pt;width:1185.7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" strokecolor="#92d050" strokeweight="10pt">
              <v:stroke startarrowwidth="narrow" startarrowlength="short" endarrowwidth="narrow" endarrowlength="short" joinstyle="miter"/>
              <w10:wrap anchorx="page" anchory="page"/>
            </v:shape>
          </w:pict>
        </mc:Fallback>
      </mc:AlternateContent>
    </w:r>
    <w:r w:rsidR="007E30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90D06F3" wp14:editId="33D07710">
              <wp:simplePos x="0" y="0"/>
              <wp:positionH relativeFrom="column">
                <wp:posOffset>-1358899</wp:posOffset>
              </wp:positionH>
              <wp:positionV relativeFrom="paragraph">
                <wp:posOffset>114300</wp:posOffset>
              </wp:positionV>
              <wp:extent cx="8145145" cy="5461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79778" y="3513300"/>
                        <a:ext cx="8132445" cy="533400"/>
                      </a:xfrm>
                      <a:prstGeom prst="rect">
                        <a:avLst/>
                      </a:prstGeom>
                      <a:solidFill>
                        <a:srgbClr val="529ABC"/>
                      </a:solidFill>
                      <a:ln w="12700" cap="flat" cmpd="sng">
                        <a:solidFill>
                          <a:srgbClr val="31538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2CD9393" w14:textId="77777777" w:rsidR="00E1593E" w:rsidRDefault="00E1593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0D06F3" id="Rectangle 11" o:spid="_x0000_s1026" style="position:absolute;left:0;text-align:left;margin-left:-107pt;margin-top:9pt;width:641.35pt;height:4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" fillcolor="#529abc" strokecolor="#31538f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02CD9393" w14:textId="77777777" w:rsidR="00E1593E" w:rsidRDefault="00E1593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A8B7555" w14:textId="77777777" w:rsidR="00E1593E" w:rsidRDefault="008E27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F747208" wp14:editId="11479937">
              <wp:simplePos x="0" y="0"/>
              <wp:positionH relativeFrom="column">
                <wp:posOffset>219075</wp:posOffset>
              </wp:positionH>
              <wp:positionV relativeFrom="paragraph">
                <wp:posOffset>112395</wp:posOffset>
              </wp:positionV>
              <wp:extent cx="5610225" cy="304800"/>
              <wp:effectExtent l="0" t="0" r="952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304800"/>
                      </a:xfrm>
                      <a:prstGeom prst="rect">
                        <a:avLst/>
                      </a:prstGeom>
                      <a:solidFill>
                        <a:srgbClr val="539ABC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E4E29B" w14:textId="77777777" w:rsidR="00E1593E" w:rsidRDefault="007E304B">
                          <w:pPr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 xml:space="preserve">Compliments of Faith &amp; Grief </w:t>
                          </w:r>
                          <w:r>
                            <w:rPr>
                              <w:color w:val="FFFFFF"/>
                            </w:rPr>
                            <w:tab/>
                            <w:t>Learn More at faithandgrief.org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47208" id="Rectangle 13" o:spid="_x0000_s1027" style="position:absolute;left:0;text-align:left;margin-left:17.25pt;margin-top:8.85pt;width:441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" fillcolor="#539abc" stroked="f">
              <v:textbox inset="2.53958mm,1.2694mm,2.53958mm,1.2694mm">
                <w:txbxContent>
                  <w:p w14:paraId="41E4E29B" w14:textId="77777777" w:rsidR="00E1593E" w:rsidRDefault="007E304B">
                    <w:pPr>
                      <w:textDirection w:val="btLr"/>
                    </w:pPr>
                    <w:r>
                      <w:rPr>
                        <w:color w:val="FFFFFF"/>
                      </w:rPr>
                      <w:t xml:space="preserve">Compliments of Faith &amp; Grief </w:t>
                    </w:r>
                    <w:r>
                      <w:rPr>
                        <w:color w:val="FFFFFF"/>
                      </w:rPr>
                      <w:tab/>
                      <w:t>Learn More at faithandgrief.org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E751" w14:textId="77777777" w:rsidR="008E2761" w:rsidRDefault="008E2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B990" w14:textId="77777777" w:rsidR="0017621A" w:rsidRDefault="0017621A">
      <w:r>
        <w:separator/>
      </w:r>
    </w:p>
  </w:footnote>
  <w:footnote w:type="continuationSeparator" w:id="0">
    <w:p w14:paraId="54298285" w14:textId="77777777" w:rsidR="0017621A" w:rsidRDefault="0017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5F92" w14:textId="77777777" w:rsidR="008E2761" w:rsidRDefault="008E2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2665" w14:textId="77777777" w:rsidR="00E1593E" w:rsidRDefault="007E30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BE622E5" wp14:editId="06D57A05">
          <wp:extent cx="2084430" cy="867837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4430" cy="867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EF1B" w14:textId="77777777" w:rsidR="008E2761" w:rsidRDefault="008E27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3E"/>
    <w:rsid w:val="0017621A"/>
    <w:rsid w:val="004A37E5"/>
    <w:rsid w:val="004C7249"/>
    <w:rsid w:val="004D33E4"/>
    <w:rsid w:val="0074713D"/>
    <w:rsid w:val="00752AFD"/>
    <w:rsid w:val="007E304B"/>
    <w:rsid w:val="008E2761"/>
    <w:rsid w:val="009200EF"/>
    <w:rsid w:val="00B32BE1"/>
    <w:rsid w:val="00CF43FD"/>
    <w:rsid w:val="00E1593E"/>
    <w:rsid w:val="00F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0C2F4"/>
  <w15:docId w15:val="{E27E6D9A-6622-46D3-BE58-48C2C13F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rsid w:val="00B24483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98F7A"/>
      <w:kern w:val="36"/>
      <w:sz w:val="25"/>
      <w:szCs w:val="25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rsid w:val="00B24483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000000"/>
      <w:sz w:val="25"/>
      <w:szCs w:val="2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B24483"/>
    <w:pPr>
      <w:spacing w:before="100" w:beforeAutospacing="1" w:after="100" w:afterAutospacing="1"/>
    </w:pPr>
  </w:style>
  <w:style w:type="paragraph" w:customStyle="1" w:styleId="byline">
    <w:name w:val="byline"/>
    <w:basedOn w:val="Normal"/>
    <w:rsid w:val="00B24483"/>
    <w:pPr>
      <w:spacing w:before="100" w:beforeAutospacing="1" w:after="100" w:afterAutospacing="1"/>
    </w:pPr>
    <w:rPr>
      <w:i/>
      <w:iCs/>
      <w:sz w:val="19"/>
      <w:szCs w:val="19"/>
    </w:rPr>
  </w:style>
  <w:style w:type="paragraph" w:styleId="Header">
    <w:name w:val="header"/>
    <w:basedOn w:val="Normal"/>
    <w:rsid w:val="006D04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041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D04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C1F0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2zIcoUx3SI/uWmk2dgZTyIVG5w==">AMUW2mUahMEEHPF4+CbhJkf0K9Fwv6DM0U1VKh5VdnrQHfHcFebJZ9cdlox1QiPFhLvlTv06ZCZ7d5PwIT2AbXJfJUHWg8GhBxVNCVdGtJSiPN64QsUCJoQ=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</dc:creator>
  <cp:lastModifiedBy>Shelley Craig</cp:lastModifiedBy>
  <cp:revision>3</cp:revision>
  <cp:lastPrinted>2022-02-25T18:59:00Z</cp:lastPrinted>
  <dcterms:created xsi:type="dcterms:W3CDTF">2019-07-30T16:32:00Z</dcterms:created>
  <dcterms:modified xsi:type="dcterms:W3CDTF">2022-02-25T19:00:00Z</dcterms:modified>
</cp:coreProperties>
</file>